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诚信承诺书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芜湖市特种设备监督检验中心公开招聘编外工作人员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>
      <w:pPr>
        <w:tabs>
          <w:tab w:val="left" w:pos="7513"/>
        </w:tabs>
        <w:spacing w:after="312" w:afterLines="100"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N2EzYzc3OTVlZTk3OTcxYTYzMzc0MWZkMDlkYjAifQ=="/>
  </w:docVars>
  <w:rsids>
    <w:rsidRoot w:val="00000000"/>
    <w:rsid w:val="5631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2022-06-15T06:57:57Z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8E6D27C670C44580A68F2270BACE605C</vt:lpwstr>
  </property>
</Properties>
</file>