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附件1</w:t>
      </w:r>
    </w:p>
    <w:p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安徽建工皖江建设投资有限公司</w:t>
      </w:r>
    </w:p>
    <w:p>
      <w:pPr>
        <w:widowControl/>
        <w:spacing w:line="600" w:lineRule="exact"/>
        <w:jc w:val="center"/>
        <w:rPr>
          <w:rFonts w:hint="default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  <w:t>招聘岗位一览表（成熟人才）</w:t>
      </w:r>
    </w:p>
    <w:tbl>
      <w:tblPr>
        <w:tblStyle w:val="9"/>
        <w:tblW w:w="9317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67"/>
        <w:gridCol w:w="6256"/>
        <w:gridCol w:w="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tblHeader/>
        </w:trPr>
        <w:tc>
          <w:tcPr>
            <w:tcW w:w="69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256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综合办公室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主任或副主任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学历要求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：中文、新闻、汉语言文学、法律等相关专业本科及以上学历。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中共党员，五年以上行政管理或党务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人力资源管理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等相关工作经验；熟悉国家和行业有关政策，具备较强的语言表达及文字材料撰写能力，有大型会务接待和筹划组织等工作经验，能够熟练使用各类办公软件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中级及以上职称或相应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，持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有本行业相关执业资格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综合办公室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中文、新闻、汉语言文学、法律等相关专业本科及以上学历。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熟悉各类行政公文格式及写作要求，文字功底好，有较强的语言表达和组织沟通能力。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具有初级及以上职称或者相关职（执）业资格，有本行业相关执业资格或中级及以上职称优先录用。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经理或副经理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工程或管理类相关专业本科及以上学历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工作经历：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具有五年以上建筑企业市场经营及项目招投标等相关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工作经验；熟悉建筑行业政策、法规以及招投标工作流程，具有较强的语言表达、沟通协调能力和团队合作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精神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；具备强烈的市场开拓、进取意识及坚韧的抗压能力，具备一定的判断决策以及计划与执行能力，有能力带领团队完成公司各项经营指标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具有中级及以上职称或相应职（执）业资格，持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有本行业相关执业资格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市场开发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工程或管理类相关专业本科及以上学历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工作经历：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具有三年以上建筑企业市场经营及项目招投标等相关工作经验； 熟悉建筑行业政策及招投标流程，有本行业市场开发工作经验，具有较强的表达沟通能力和市场开拓精神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具有初级及以上职称或者相关职（执）业资格，有本行业相关执业资格或中级及以上职称优先录用。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经理或副经理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工程类相关专业本科及以上学历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</w:rPr>
              <w:t>年以上工程建设及项目管理经验，熟悉项目施工生产各项管理工作程序，掌握建设工程各项管理规定和操作规范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具有中级及以上职称或持有一级建造师执业资格，同时持有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其他工程类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工程类相关专业本科及以上学历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年以上工程建设或项目管理工作经验，熟悉项目现场施工生产各项管理工作程序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具有初级及以上职称或持有建造师执业资格，同时持有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其他工程类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安全环保部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经理或副经理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工程类相关专业本科及以上学历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工作经历：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年以上项目技术或安全管理工作经验，熟悉建筑施工项目技术或安全管理工作内容及程序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具有中级及以上工程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系列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职称或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建造师、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注册安全工程师执业资格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持有其他工程类执业资格证书者优先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安全环保部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217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安全管理岗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工程类相关专业本科及以上学历。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年以上建筑施工或安全管理工作经验，熟悉建筑施工项目安全管理工作内容及操作程序。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具有初级及以上职称或持有注册安全工程师执业资格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同时持有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其他工程类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商务合约部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经理或副经理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工程或管理类相关专业本科及以上学历。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年以上工程造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价、商务合约谈判、项目风险防控等工作经验，熟悉项目成本管控、建设工程法律法规等相关内容。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具有中级及以上工程序列职称或一级造价工程师执业资格，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同时持有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其他工程类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商务合约部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成本管控岗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工程或管理类相关专业本科及以上学历。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年以上建筑企业工程造价、成本管控等工作经验，熟悉建筑项目成本管理工作内容和程序。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具有初级及以上职称或持有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造价工程师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执业资格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同时持有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其他工程类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职（执）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财务投资部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经理/副经理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会计学、财务管理等相关专业本科及以上学历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工作经验：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年以上会计、税收、审计等财务相关工作经验，熟悉国家会计法规、税务法规和相关税收政策，了解建筑施工企业财务核算、管理等制度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和业务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具有中级及以上会计专业技术职称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持有工程或财务类其他相关执业资格证书者优先录用。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财务投资部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会计学、财务管理等相关专业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科及以上学历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工作经验：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年以上会计、税收、审计等财务相关工作经验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熟练使用办公及财务管理软件，具有良好的语言表达、文字组织能力及团队合作精神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持证要求：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初级及以上会计专业技术职称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，同时具有建造师等执业资格者优先录用。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项目经理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（房建类）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建筑工程类相关专业本科及以上学历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房建类项目一线现场管理工作经验，至少全程担任过一个及以上大型房建项目经理岗位，或承担过两个及以上大型房建项目副职（生产副经理、技术负责人）岗位工作，具有良好的组织、沟通、协调能力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持有一级建造师执业资格证书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，同时具有中级及以上工程系列职称的优先录用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项目副经理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（房建类）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：建筑工程类相关专业本科及以上学历。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年及以上房建类项目施工一线现场管理经验，至少承担过一个及以上大型项目生产、安全、成本等项目副经理岗位工作，具有良好的组织、沟通、协调能力等。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工程系列中级及以上职称或持有建造师、安全工程师、造价工程师等执业资格证书。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exact"/>
        </w:trPr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技术负责人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（房建类）</w:t>
            </w:r>
          </w:p>
        </w:tc>
        <w:tc>
          <w:tcPr>
            <w:tcW w:w="6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建筑工程类相关专业本科及以上学历。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工作经验：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年及以上房建类项目施工一线技术管理经验，至少承担过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一个及以上项目同类岗位工作，具有良好的组织、沟通、协调能力等。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持证要求：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工程系列中级及以上职称，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持有一级建造师等执业资格证书者优先。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8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</w:tbl>
    <w:p>
      <w:pPr>
        <w:widowControl/>
        <w:spacing w:line="500" w:lineRule="exact"/>
        <w:rPr>
          <w:rFonts w:hint="default" w:ascii="黑体" w:hAnsi="黑体" w:eastAsia="黑体" w:cs="黑体"/>
          <w:kern w:val="0"/>
          <w:highlight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44"/>
          <w:szCs w:val="44"/>
          <w:lang w:val="en-US" w:eastAsia="zh-CN"/>
        </w:rPr>
        <w:t>安徽建工皖江建设投资有限公司</w:t>
      </w:r>
    </w:p>
    <w:p>
      <w:pPr>
        <w:widowControl/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  <w:t>招聘岗位一览表</w:t>
      </w:r>
    </w:p>
    <w:p>
      <w:pPr>
        <w:widowControl/>
        <w:spacing w:line="600" w:lineRule="exact"/>
        <w:jc w:val="center"/>
        <w:rPr>
          <w:rFonts w:hint="default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kern w:val="0"/>
          <w:sz w:val="44"/>
          <w:szCs w:val="44"/>
          <w:lang w:val="en-US" w:eastAsia="zh-CN"/>
        </w:rPr>
        <w:t>（高校毕业生）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887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885"/>
        <w:gridCol w:w="4673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tblHeader/>
        </w:trPr>
        <w:tc>
          <w:tcPr>
            <w:tcW w:w="95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46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要求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exact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项目财务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财务管理、会计学、经济学等相关专业。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exact"/>
        </w:trPr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技术岗</w:t>
            </w:r>
          </w:p>
        </w:tc>
        <w:tc>
          <w:tcPr>
            <w:tcW w:w="4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土木工程、工程管理、工程造价、安全工程、给排水工程、道路桥梁工程、建筑智能化、建筑环境与设备管理等建筑类相关专业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</w:trPr>
        <w:tc>
          <w:tcPr>
            <w:tcW w:w="75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363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758" w:left="1800" w:header="851" w:footer="992" w:gutter="0"/>
      <w:cols w:space="0" w:num="1"/>
      <w:docGrid w:type="linesAndChars" w:linePitch="436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DIxOTk4YmIwMWI2NzE4NjU1MDgwODNhZTdmNmIifQ=="/>
  </w:docVars>
  <w:rsids>
    <w:rsidRoot w:val="2E345705"/>
    <w:rsid w:val="006624EC"/>
    <w:rsid w:val="00836121"/>
    <w:rsid w:val="01C26551"/>
    <w:rsid w:val="03724869"/>
    <w:rsid w:val="038C4EF9"/>
    <w:rsid w:val="051E0804"/>
    <w:rsid w:val="06583B6E"/>
    <w:rsid w:val="06D32584"/>
    <w:rsid w:val="07197625"/>
    <w:rsid w:val="07734AA7"/>
    <w:rsid w:val="07EE6897"/>
    <w:rsid w:val="08983FDC"/>
    <w:rsid w:val="08E02CBC"/>
    <w:rsid w:val="09C86F91"/>
    <w:rsid w:val="0A6C67B1"/>
    <w:rsid w:val="0ADF27E4"/>
    <w:rsid w:val="0B0E30C9"/>
    <w:rsid w:val="0B370AB6"/>
    <w:rsid w:val="0D1C22F1"/>
    <w:rsid w:val="0E6A4ABA"/>
    <w:rsid w:val="0E7408A6"/>
    <w:rsid w:val="0E8D0BCC"/>
    <w:rsid w:val="0EE6721A"/>
    <w:rsid w:val="0F6B7FAC"/>
    <w:rsid w:val="0F6E05DA"/>
    <w:rsid w:val="0F9A1F1F"/>
    <w:rsid w:val="103320AC"/>
    <w:rsid w:val="109F7528"/>
    <w:rsid w:val="110E2A64"/>
    <w:rsid w:val="11864526"/>
    <w:rsid w:val="1313720D"/>
    <w:rsid w:val="137535BD"/>
    <w:rsid w:val="13E946D3"/>
    <w:rsid w:val="1422078C"/>
    <w:rsid w:val="150E3484"/>
    <w:rsid w:val="15181D13"/>
    <w:rsid w:val="15484B03"/>
    <w:rsid w:val="16C32FBA"/>
    <w:rsid w:val="18255DEC"/>
    <w:rsid w:val="189A41EE"/>
    <w:rsid w:val="191601EE"/>
    <w:rsid w:val="197B2245"/>
    <w:rsid w:val="19EA2F53"/>
    <w:rsid w:val="1AE8579C"/>
    <w:rsid w:val="1B0C5FDB"/>
    <w:rsid w:val="1BD73063"/>
    <w:rsid w:val="1BE449A6"/>
    <w:rsid w:val="1C646FED"/>
    <w:rsid w:val="1C896011"/>
    <w:rsid w:val="1CB1777C"/>
    <w:rsid w:val="1CB17D58"/>
    <w:rsid w:val="1DAF24EA"/>
    <w:rsid w:val="1DD07639"/>
    <w:rsid w:val="1F4A67A1"/>
    <w:rsid w:val="1FCB2593"/>
    <w:rsid w:val="20213912"/>
    <w:rsid w:val="204D245C"/>
    <w:rsid w:val="21663456"/>
    <w:rsid w:val="21B52099"/>
    <w:rsid w:val="222D67DF"/>
    <w:rsid w:val="225F56DC"/>
    <w:rsid w:val="234F0D41"/>
    <w:rsid w:val="239F6F26"/>
    <w:rsid w:val="23D220E7"/>
    <w:rsid w:val="24AD6A87"/>
    <w:rsid w:val="24CB7B38"/>
    <w:rsid w:val="24CD1BD5"/>
    <w:rsid w:val="26FE3B9A"/>
    <w:rsid w:val="274D0515"/>
    <w:rsid w:val="27716A62"/>
    <w:rsid w:val="27947878"/>
    <w:rsid w:val="284321AC"/>
    <w:rsid w:val="294E2812"/>
    <w:rsid w:val="296E4376"/>
    <w:rsid w:val="29D5105B"/>
    <w:rsid w:val="2A2D6435"/>
    <w:rsid w:val="2A53244F"/>
    <w:rsid w:val="2B585D24"/>
    <w:rsid w:val="2B746468"/>
    <w:rsid w:val="2B7833B0"/>
    <w:rsid w:val="2C4E6514"/>
    <w:rsid w:val="2C9731AC"/>
    <w:rsid w:val="2D8868B3"/>
    <w:rsid w:val="2E345705"/>
    <w:rsid w:val="2E9C76AA"/>
    <w:rsid w:val="2F6C4C1E"/>
    <w:rsid w:val="2F81523C"/>
    <w:rsid w:val="30D0553B"/>
    <w:rsid w:val="31F91C49"/>
    <w:rsid w:val="32195D2C"/>
    <w:rsid w:val="32595C9D"/>
    <w:rsid w:val="32657D51"/>
    <w:rsid w:val="3519213C"/>
    <w:rsid w:val="35757AD5"/>
    <w:rsid w:val="35A11FE0"/>
    <w:rsid w:val="35CB6609"/>
    <w:rsid w:val="36CB72F8"/>
    <w:rsid w:val="374C0952"/>
    <w:rsid w:val="37C91FA2"/>
    <w:rsid w:val="38443C47"/>
    <w:rsid w:val="387305DE"/>
    <w:rsid w:val="3BC11ED5"/>
    <w:rsid w:val="3BD266BE"/>
    <w:rsid w:val="3BED44B1"/>
    <w:rsid w:val="3D26124B"/>
    <w:rsid w:val="3E076B47"/>
    <w:rsid w:val="3ED010C4"/>
    <w:rsid w:val="3EDA7173"/>
    <w:rsid w:val="412E01EF"/>
    <w:rsid w:val="4132572B"/>
    <w:rsid w:val="415E7BFF"/>
    <w:rsid w:val="4185707C"/>
    <w:rsid w:val="41866387"/>
    <w:rsid w:val="419208A7"/>
    <w:rsid w:val="41BD22EA"/>
    <w:rsid w:val="42C06610"/>
    <w:rsid w:val="43754D8C"/>
    <w:rsid w:val="446178A2"/>
    <w:rsid w:val="44850DD7"/>
    <w:rsid w:val="44DB2F0F"/>
    <w:rsid w:val="45C35AFE"/>
    <w:rsid w:val="463E1211"/>
    <w:rsid w:val="475C698F"/>
    <w:rsid w:val="47CF0C6E"/>
    <w:rsid w:val="496827E1"/>
    <w:rsid w:val="49D342EC"/>
    <w:rsid w:val="49D87408"/>
    <w:rsid w:val="4B753078"/>
    <w:rsid w:val="4B7651DA"/>
    <w:rsid w:val="4BD45F81"/>
    <w:rsid w:val="4BEA4569"/>
    <w:rsid w:val="4D690F3F"/>
    <w:rsid w:val="4DD20B2D"/>
    <w:rsid w:val="4E8C1FF1"/>
    <w:rsid w:val="4EAC0538"/>
    <w:rsid w:val="4EBE6CDE"/>
    <w:rsid w:val="51130BBC"/>
    <w:rsid w:val="51D2221B"/>
    <w:rsid w:val="52246705"/>
    <w:rsid w:val="526C3BB6"/>
    <w:rsid w:val="52926EA2"/>
    <w:rsid w:val="53392050"/>
    <w:rsid w:val="53C17610"/>
    <w:rsid w:val="53CC09F8"/>
    <w:rsid w:val="54E450F5"/>
    <w:rsid w:val="562C1341"/>
    <w:rsid w:val="56A46336"/>
    <w:rsid w:val="56B60B9C"/>
    <w:rsid w:val="57DC747B"/>
    <w:rsid w:val="581579DE"/>
    <w:rsid w:val="585C244A"/>
    <w:rsid w:val="591A5BE0"/>
    <w:rsid w:val="59672814"/>
    <w:rsid w:val="59DF6385"/>
    <w:rsid w:val="5A5466E0"/>
    <w:rsid w:val="5AD83F29"/>
    <w:rsid w:val="5B343A43"/>
    <w:rsid w:val="5B9B3F9D"/>
    <w:rsid w:val="5C3E1353"/>
    <w:rsid w:val="5C784A99"/>
    <w:rsid w:val="5D4B35B7"/>
    <w:rsid w:val="5E7B7D10"/>
    <w:rsid w:val="5FEA2B00"/>
    <w:rsid w:val="60320B6A"/>
    <w:rsid w:val="61994610"/>
    <w:rsid w:val="61F949B0"/>
    <w:rsid w:val="63474DA8"/>
    <w:rsid w:val="63D17CE2"/>
    <w:rsid w:val="643B38A3"/>
    <w:rsid w:val="65DC04C1"/>
    <w:rsid w:val="65F4293E"/>
    <w:rsid w:val="66FB511E"/>
    <w:rsid w:val="678A13D1"/>
    <w:rsid w:val="67C177FF"/>
    <w:rsid w:val="682676E9"/>
    <w:rsid w:val="687172F1"/>
    <w:rsid w:val="68AA7E13"/>
    <w:rsid w:val="69052DEF"/>
    <w:rsid w:val="6A12278F"/>
    <w:rsid w:val="6A5C5D9A"/>
    <w:rsid w:val="6AFF300A"/>
    <w:rsid w:val="6BEC4A1F"/>
    <w:rsid w:val="6BFD5D2D"/>
    <w:rsid w:val="6C2E35A5"/>
    <w:rsid w:val="6C4760EF"/>
    <w:rsid w:val="6D8370B8"/>
    <w:rsid w:val="6F1B60C3"/>
    <w:rsid w:val="6F2554BA"/>
    <w:rsid w:val="6F32282F"/>
    <w:rsid w:val="713924BD"/>
    <w:rsid w:val="715C264E"/>
    <w:rsid w:val="71744751"/>
    <w:rsid w:val="72F202BB"/>
    <w:rsid w:val="73CC7AC9"/>
    <w:rsid w:val="75080E84"/>
    <w:rsid w:val="759C1841"/>
    <w:rsid w:val="76084972"/>
    <w:rsid w:val="76494596"/>
    <w:rsid w:val="765E777E"/>
    <w:rsid w:val="76D77575"/>
    <w:rsid w:val="771B741D"/>
    <w:rsid w:val="77F008AA"/>
    <w:rsid w:val="77FC2DAB"/>
    <w:rsid w:val="79BC4EE7"/>
    <w:rsid w:val="79C23198"/>
    <w:rsid w:val="7AA754C8"/>
    <w:rsid w:val="7B5F5B2A"/>
    <w:rsid w:val="7B840887"/>
    <w:rsid w:val="7C0E60D1"/>
    <w:rsid w:val="7C725C83"/>
    <w:rsid w:val="7D2329C9"/>
    <w:rsid w:val="7D384885"/>
    <w:rsid w:val="7E087EEB"/>
    <w:rsid w:val="7E163DAC"/>
    <w:rsid w:val="7E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1"/>
    <w:pPr>
      <w:ind w:left="464" w:right="1730"/>
      <w:jc w:val="center"/>
      <w:outlineLvl w:val="0"/>
    </w:pPr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left="420" w:firstLine="210"/>
    </w:pPr>
    <w:rPr>
      <w:rFonts w:ascii="Times New Roman"/>
      <w:sz w:val="21"/>
    </w:rPr>
  </w:style>
  <w:style w:type="paragraph" w:styleId="3">
    <w:name w:val="Body Text Indent"/>
    <w:basedOn w:val="1"/>
    <w:next w:val="4"/>
    <w:qFormat/>
    <w:uiPriority w:val="0"/>
    <w:pPr>
      <w:ind w:firstLine="616"/>
    </w:pPr>
    <w:rPr>
      <w:sz w:val="28"/>
    </w:rPr>
  </w:style>
  <w:style w:type="paragraph" w:styleId="4">
    <w:name w:val="envelope return"/>
    <w:basedOn w:val="1"/>
    <w:unhideWhenUsed/>
    <w:qFormat/>
    <w:uiPriority w:val="0"/>
    <w:pPr>
      <w:snapToGrid w:val="0"/>
    </w:pPr>
    <w:rPr>
      <w:rFonts w:hint="eastAsia"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2460</Words>
  <Characters>2467</Characters>
  <Lines>0</Lines>
  <Paragraphs>0</Paragraphs>
  <TotalTime>4</TotalTime>
  <ScaleCrop>false</ScaleCrop>
  <LinksUpToDate>false</LinksUpToDate>
  <CharactersWithSpaces>2475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2022-04-01T01:49:00Z</dcterms:created>
  <dc:creator>陈芳</dc:creator>
  <cp:lastModifiedBy>甲丙</cp:lastModifiedBy>
  <cp:lastPrinted>2022-04-25T08:28:00Z</cp:lastPrinted>
  <dcterms:modified xsi:type="dcterms:W3CDTF">2022-06-10T03:59:25Z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278F1E36A10547E2960872332BC3C754</vt:lpwstr>
  </property>
  <property fmtid="{D5CDD505-2E9C-101B-9397-08002B2CF9AE}" pid="4" name="commondata">
    <vt:lpwstr>eyJoZGlkIjoiYzlkZjRjZTI1MzQ5MjM1NzY1OWJjOTU2MTA1MTI2NmIifQ==</vt:lpwstr>
  </property>
</Properties>
</file>